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F348" w14:textId="77777777" w:rsidR="00537229" w:rsidRPr="001D7576" w:rsidRDefault="00537229" w:rsidP="0053722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Monsieur le Président</w:t>
      </w:r>
    </w:p>
    <w:p w14:paraId="2D26F27D" w14:textId="77777777" w:rsidR="00537229" w:rsidRPr="00524E28" w:rsidRDefault="00537229" w:rsidP="00537229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Cecilia </w:t>
      </w:r>
      <w:proofErr w:type="spellStart"/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Chimbiri</w:t>
      </w:r>
      <w:proofErr w:type="spellEnd"/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, Joana </w:t>
      </w:r>
      <w:proofErr w:type="spellStart"/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Mamombe</w:t>
      </w:r>
      <w:proofErr w:type="spellEnd"/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et </w:t>
      </w:r>
      <w:proofErr w:type="spellStart"/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Netsai</w:t>
      </w:r>
      <w:proofErr w:type="spellEnd"/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</w:t>
      </w:r>
      <w:proofErr w:type="spellStart"/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Marova</w:t>
      </w:r>
      <w:proofErr w:type="spellEnd"/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ont été arrêtées le 13 mai 2020 à un barrage routier érigé par la police à Harare, la capitale. Elles avaient dirigé une manifestation contre les pouvoirs publics, critiquant </w:t>
      </w:r>
      <w:r w:rsidRPr="00524E28">
        <w:rPr>
          <w:rStyle w:val="markedcontent"/>
          <w:rFonts w:ascii="Times New Roman" w:hAnsi="Times New Roman" w:cs="Times New Roman"/>
          <w:sz w:val="24"/>
          <w:szCs w:val="24"/>
        </w:rPr>
        <w:t xml:space="preserve">leur mauvaise gestion du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Pr="00524E28">
        <w:rPr>
          <w:rStyle w:val="markedcontent"/>
          <w:rFonts w:ascii="Times New Roman" w:hAnsi="Times New Roman" w:cs="Times New Roman"/>
          <w:sz w:val="24"/>
          <w:szCs w:val="24"/>
        </w:rPr>
        <w:t xml:space="preserve">ovid-19 et des problèmes de faim dans le pays. </w:t>
      </w:r>
    </w:p>
    <w:p w14:paraId="4A317D60" w14:textId="77777777" w:rsidR="00537229" w:rsidRPr="001D7576" w:rsidRDefault="00537229" w:rsidP="0053722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Le même jour, elles ont disparu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tandis</w:t>
      </w:r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qu’elles se trouvaient aux mains de la police. Elles ont alors été torturées et agressées sexuellement. R</w:t>
      </w:r>
      <w:r w:rsidRPr="00524E28">
        <w:rPr>
          <w:rFonts w:ascii="Times New Roman" w:hAnsi="Times New Roman" w:cs="Times New Roman"/>
          <w:sz w:val="24"/>
          <w:szCs w:val="24"/>
        </w:rPr>
        <w:t>etrouvées le 15 mai, abandonnées à Bindura, à 87 km de Harare, les trois militantes furent hospitalisées</w:t>
      </w:r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. Quelques jours plus tard, alors qu’elles étaient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encore</w:t>
      </w:r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à l’hôpital, la police les a inculpé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es </w:t>
      </w:r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de </w:t>
      </w:r>
      <w:r w:rsidRPr="00524E28">
        <w:rPr>
          <w:rFonts w:ascii="Times New Roman" w:eastAsia="Helvetica" w:hAnsi="Times New Roman" w:cs="Times New Roman"/>
          <w:i/>
          <w:iCs/>
          <w:color w:val="222222"/>
          <w:sz w:val="24"/>
          <w:szCs w:val="24"/>
          <w:bdr w:val="nil"/>
        </w:rPr>
        <w:t>« rassemblement avec l'intention de fomenter la violence publique et les troubles à l'ordre public</w:t>
      </w:r>
      <w:r w:rsidRPr="00524E28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 ». Des surveillants pénitentiaires et policiers ont été dépêchés sur place afin de les empêcher de communiquer avec des journalistes. Après avoir déclaré qu’elles avaient reconnu certains</w:t>
      </w:r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de leurs agresseurs, les trois femmes ont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à nouveau été arrêtées,</w:t>
      </w:r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le 10 juin 2020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,</w:t>
      </w:r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accusées d’avoir simulé leur calvaire, et détenues jusqu’au 26 juin 2020, date à laquelle elles ont été libérées sous caution. Aucune enquête n’a été ouverte sur leur disparition et leurs allégations crédibles de torture, y compris d’agression sexuelle. Leur procès, ouvert en janvier 2022, est toujours en cours. En tant que membre/sympathisant(e) d’Amnesty International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,</w:t>
      </w:r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je vous demande, Monsieur le Président, d’abandonner immédiatement et sans condition les accusations retenues contre </w:t>
      </w:r>
      <w:proofErr w:type="spellStart"/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Cecellia</w:t>
      </w:r>
      <w:proofErr w:type="spellEnd"/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, </w:t>
      </w:r>
      <w:proofErr w:type="spellStart"/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Joanah</w:t>
      </w:r>
      <w:proofErr w:type="spellEnd"/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et </w:t>
      </w:r>
      <w:proofErr w:type="spellStart"/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Netsai</w:t>
      </w:r>
      <w:proofErr w:type="spellEnd"/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et de mettre fin au harcèlement qu’elles subissent pour avoir exercé pacifiquement leur droit de manifester et avoir dénoncé des violences sexuelles. Dans l’attente, je vous prie d’agréer l’expression de ma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haute </w:t>
      </w:r>
      <w:r w:rsidRPr="001D7576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considération.</w:t>
      </w:r>
    </w:p>
    <w:p w14:paraId="57E653A3" w14:textId="77777777" w:rsidR="00067765" w:rsidRDefault="00067765"/>
    <w:sectPr w:rsidR="0006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9"/>
    <w:rsid w:val="000448B2"/>
    <w:rsid w:val="00067765"/>
    <w:rsid w:val="005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5C19"/>
  <w15:chartTrackingRefBased/>
  <w15:docId w15:val="{EADD2190-ECE3-433F-9DA0-F79D248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2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53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Debord</dc:creator>
  <cp:keywords/>
  <dc:description/>
  <cp:lastModifiedBy>Josette Debord</cp:lastModifiedBy>
  <cp:revision>1</cp:revision>
  <dcterms:created xsi:type="dcterms:W3CDTF">2022-09-22T10:14:00Z</dcterms:created>
  <dcterms:modified xsi:type="dcterms:W3CDTF">2022-09-22T10:15:00Z</dcterms:modified>
</cp:coreProperties>
</file>