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892" w:rsidRPr="00544892" w:rsidRDefault="00544892" w:rsidP="00544892">
      <w:pPr>
        <w:autoSpaceDE w:val="0"/>
        <w:autoSpaceDN w:val="0"/>
        <w:adjustRightInd w:val="0"/>
        <w:spacing w:after="0"/>
        <w:jc w:val="right"/>
        <w:rPr>
          <w:rFonts w:eastAsia="Amnesty Trade Gothic" w:cstheme="minorHAnsi"/>
          <w:sz w:val="20"/>
          <w:szCs w:val="20"/>
          <w:bdr w:val="nil"/>
          <w:lang w:val="fr-FR"/>
        </w:rPr>
      </w:pPr>
      <w:r w:rsidRPr="00544892">
        <w:rPr>
          <w:rFonts w:eastAsia="Amnesty Trade Gothic" w:cstheme="minorHAnsi"/>
          <w:sz w:val="20"/>
          <w:szCs w:val="20"/>
          <w:highlight w:val="yellow"/>
          <w:bdr w:val="nil"/>
          <w:lang w:val="fr-FR"/>
        </w:rPr>
        <w:t>Chois</w:t>
      </w:r>
      <w:r w:rsidR="002211EE">
        <w:rPr>
          <w:rFonts w:eastAsia="Amnesty Trade Gothic" w:cstheme="minorHAnsi"/>
          <w:sz w:val="20"/>
          <w:szCs w:val="20"/>
          <w:highlight w:val="yellow"/>
          <w:bdr w:val="nil"/>
          <w:lang w:val="fr-FR"/>
        </w:rPr>
        <w:t>issez un destinataire et éffacez</w:t>
      </w:r>
      <w:bookmarkStart w:id="0" w:name="_GoBack"/>
      <w:bookmarkEnd w:id="0"/>
      <w:r w:rsidRPr="00544892">
        <w:rPr>
          <w:rFonts w:eastAsia="Amnesty Trade Gothic" w:cstheme="minorHAnsi"/>
          <w:sz w:val="20"/>
          <w:szCs w:val="20"/>
          <w:highlight w:val="yellow"/>
          <w:bdr w:val="nil"/>
          <w:lang w:val="fr-FR"/>
        </w:rPr>
        <w:t xml:space="preserve"> les autres</w:t>
      </w:r>
    </w:p>
    <w:p w:rsidR="00544892" w:rsidRPr="00544892" w:rsidRDefault="00544892" w:rsidP="00544892">
      <w:pPr>
        <w:autoSpaceDE w:val="0"/>
        <w:autoSpaceDN w:val="0"/>
        <w:adjustRightInd w:val="0"/>
        <w:spacing w:after="0"/>
        <w:jc w:val="right"/>
        <w:rPr>
          <w:rFonts w:eastAsia="Amnesty Trade Gothic" w:cstheme="minorHAnsi"/>
          <w:b/>
          <w:sz w:val="20"/>
          <w:szCs w:val="20"/>
          <w:bdr w:val="nil"/>
          <w:lang w:val="fr-FR"/>
        </w:rPr>
      </w:pPr>
      <w:r w:rsidRPr="00544892">
        <w:rPr>
          <w:rFonts w:eastAsia="Amnesty Trade Gothic" w:cstheme="minorHAnsi"/>
          <w:b/>
          <w:sz w:val="20"/>
          <w:szCs w:val="20"/>
          <w:bdr w:val="nil"/>
          <w:lang w:val="fr-FR"/>
        </w:rPr>
        <w:t xml:space="preserve">Ayatollah Sadegh Larijani </w:t>
      </w:r>
    </w:p>
    <w:p w:rsidR="00544892" w:rsidRPr="00544892" w:rsidRDefault="00544892" w:rsidP="00544892">
      <w:pPr>
        <w:autoSpaceDE w:val="0"/>
        <w:autoSpaceDN w:val="0"/>
        <w:adjustRightInd w:val="0"/>
        <w:spacing w:after="0"/>
        <w:jc w:val="right"/>
        <w:rPr>
          <w:rFonts w:cstheme="minorHAnsi"/>
          <w:sz w:val="20"/>
          <w:szCs w:val="20"/>
          <w:lang w:val="en-US"/>
        </w:rPr>
      </w:pPr>
      <w:r w:rsidRPr="00544892">
        <w:rPr>
          <w:rFonts w:eastAsia="Amnesty Trade Gothic" w:cstheme="minorHAnsi"/>
          <w:sz w:val="20"/>
          <w:szCs w:val="20"/>
          <w:bdr w:val="nil"/>
          <w:lang w:val="en-US"/>
        </w:rPr>
        <w:t xml:space="preserve">c/o Public Relations Office Number 4 </w:t>
      </w:r>
    </w:p>
    <w:p w:rsidR="00544892" w:rsidRPr="00544892" w:rsidRDefault="00544892" w:rsidP="00544892">
      <w:pPr>
        <w:autoSpaceDE w:val="0"/>
        <w:autoSpaceDN w:val="0"/>
        <w:adjustRightInd w:val="0"/>
        <w:spacing w:after="0"/>
        <w:jc w:val="right"/>
        <w:rPr>
          <w:rFonts w:cstheme="minorHAnsi"/>
          <w:sz w:val="20"/>
          <w:szCs w:val="20"/>
          <w:lang w:val="en-US"/>
        </w:rPr>
      </w:pPr>
      <w:r w:rsidRPr="00544892">
        <w:rPr>
          <w:rFonts w:eastAsia="Amnesty Trade Gothic" w:cstheme="minorHAnsi"/>
          <w:sz w:val="20"/>
          <w:szCs w:val="20"/>
          <w:bdr w:val="nil"/>
          <w:lang w:val="en-US"/>
        </w:rPr>
        <w:t>Deadend of 1 Azizi</w:t>
      </w:r>
    </w:p>
    <w:p w:rsidR="00544892" w:rsidRPr="00544892" w:rsidRDefault="00544892" w:rsidP="00544892">
      <w:pPr>
        <w:autoSpaceDE w:val="0"/>
        <w:autoSpaceDN w:val="0"/>
        <w:adjustRightInd w:val="0"/>
        <w:spacing w:after="0"/>
        <w:jc w:val="right"/>
        <w:rPr>
          <w:rFonts w:cstheme="minorHAnsi"/>
          <w:sz w:val="20"/>
          <w:szCs w:val="20"/>
          <w:lang w:val="en-US"/>
        </w:rPr>
      </w:pPr>
      <w:r w:rsidRPr="00544892">
        <w:rPr>
          <w:rFonts w:eastAsia="Amnesty Trade Gothic" w:cstheme="minorHAnsi"/>
          <w:sz w:val="20"/>
          <w:szCs w:val="20"/>
          <w:bdr w:val="nil"/>
          <w:lang w:val="en-US"/>
        </w:rPr>
        <w:t>Above Pasteur Intersection</w:t>
      </w:r>
    </w:p>
    <w:p w:rsidR="00544892" w:rsidRPr="00544892" w:rsidRDefault="00544892" w:rsidP="00544892">
      <w:pPr>
        <w:autoSpaceDE w:val="0"/>
        <w:autoSpaceDN w:val="0"/>
        <w:adjustRightInd w:val="0"/>
        <w:spacing w:after="0"/>
        <w:jc w:val="right"/>
        <w:rPr>
          <w:rFonts w:cstheme="minorHAnsi"/>
          <w:sz w:val="20"/>
          <w:szCs w:val="20"/>
          <w:lang w:val="fr-FR"/>
        </w:rPr>
      </w:pPr>
      <w:r w:rsidRPr="00544892">
        <w:rPr>
          <w:rFonts w:eastAsia="Amnesty Trade Gothic" w:cstheme="minorHAnsi"/>
          <w:sz w:val="20"/>
          <w:szCs w:val="20"/>
          <w:bdr w:val="nil"/>
          <w:lang w:val="fr-FR"/>
        </w:rPr>
        <w:t xml:space="preserve">Vali Asr Street </w:t>
      </w:r>
    </w:p>
    <w:p w:rsidR="00544892" w:rsidRPr="00544892" w:rsidRDefault="00544892" w:rsidP="00544892">
      <w:pPr>
        <w:autoSpaceDE w:val="0"/>
        <w:autoSpaceDN w:val="0"/>
        <w:adjustRightInd w:val="0"/>
        <w:spacing w:after="0"/>
        <w:jc w:val="right"/>
        <w:rPr>
          <w:rFonts w:eastAsia="Amnesty Trade Gothic" w:cstheme="minorHAnsi"/>
          <w:sz w:val="20"/>
          <w:szCs w:val="20"/>
          <w:bdr w:val="nil"/>
          <w:lang w:val="fr-FR"/>
        </w:rPr>
      </w:pPr>
      <w:r w:rsidRPr="00544892">
        <w:rPr>
          <w:rFonts w:eastAsia="Amnesty Trade Gothic" w:cstheme="minorHAnsi"/>
          <w:sz w:val="20"/>
          <w:szCs w:val="20"/>
          <w:bdr w:val="nil"/>
          <w:lang w:val="fr-FR"/>
        </w:rPr>
        <w:t>Tehran, République islamique d’Iran</w:t>
      </w:r>
    </w:p>
    <w:p w:rsidR="00544892" w:rsidRPr="00544892" w:rsidRDefault="00544892" w:rsidP="00544892">
      <w:pPr>
        <w:autoSpaceDE w:val="0"/>
        <w:autoSpaceDN w:val="0"/>
        <w:adjustRightInd w:val="0"/>
        <w:spacing w:after="0"/>
        <w:jc w:val="right"/>
        <w:rPr>
          <w:rFonts w:eastAsia="Amnesty Trade Gothic" w:cstheme="minorHAnsi"/>
          <w:sz w:val="20"/>
          <w:szCs w:val="20"/>
          <w:bdr w:val="nil"/>
          <w:lang w:val="fr-FR"/>
        </w:rPr>
      </w:pPr>
    </w:p>
    <w:p w:rsidR="00544892" w:rsidRPr="00544892" w:rsidRDefault="00544892" w:rsidP="00544892">
      <w:pPr>
        <w:autoSpaceDE w:val="0"/>
        <w:autoSpaceDN w:val="0"/>
        <w:adjustRightInd w:val="0"/>
        <w:spacing w:after="0"/>
        <w:ind w:left="-284"/>
        <w:jc w:val="right"/>
        <w:rPr>
          <w:rFonts w:cstheme="minorHAnsi"/>
          <w:b/>
          <w:sz w:val="20"/>
          <w:szCs w:val="20"/>
          <w:lang w:val="en-US"/>
        </w:rPr>
      </w:pPr>
      <w:r w:rsidRPr="00544892">
        <w:rPr>
          <w:rFonts w:eastAsia="Amnesty Trade Gothic" w:cstheme="minorHAnsi"/>
          <w:b/>
          <w:sz w:val="20"/>
          <w:szCs w:val="20"/>
          <w:bdr w:val="nil"/>
          <w:lang w:val="en-US"/>
        </w:rPr>
        <w:t>Mohammad Javad Zarif</w:t>
      </w:r>
    </w:p>
    <w:p w:rsidR="00544892" w:rsidRPr="00544892" w:rsidRDefault="00544892" w:rsidP="00544892">
      <w:pPr>
        <w:autoSpaceDE w:val="0"/>
        <w:autoSpaceDN w:val="0"/>
        <w:adjustRightInd w:val="0"/>
        <w:spacing w:after="0"/>
        <w:ind w:left="-284"/>
        <w:jc w:val="right"/>
        <w:rPr>
          <w:rFonts w:cstheme="minorHAnsi"/>
          <w:sz w:val="20"/>
          <w:szCs w:val="20"/>
          <w:lang w:val="en-US"/>
        </w:rPr>
      </w:pPr>
      <w:r w:rsidRPr="00544892">
        <w:rPr>
          <w:rFonts w:eastAsia="Amnesty Trade Gothic" w:cstheme="minorHAnsi"/>
          <w:sz w:val="20"/>
          <w:szCs w:val="20"/>
          <w:bdr w:val="nil"/>
          <w:lang w:val="en-US"/>
        </w:rPr>
        <w:t>Permanent Mission of the Islamic Republic of Iran to the United Nations in Geneva</w:t>
      </w:r>
    </w:p>
    <w:p w:rsidR="00544892" w:rsidRPr="00544892" w:rsidRDefault="00544892" w:rsidP="00544892">
      <w:pPr>
        <w:autoSpaceDE w:val="0"/>
        <w:autoSpaceDN w:val="0"/>
        <w:adjustRightInd w:val="0"/>
        <w:spacing w:after="0"/>
        <w:ind w:left="-284"/>
        <w:jc w:val="right"/>
        <w:rPr>
          <w:rFonts w:cstheme="minorHAnsi"/>
          <w:sz w:val="20"/>
          <w:szCs w:val="20"/>
          <w:lang w:val="fr-FR"/>
        </w:rPr>
      </w:pPr>
      <w:r w:rsidRPr="00544892">
        <w:rPr>
          <w:rFonts w:eastAsia="Amnesty Trade Gothic" w:cstheme="minorHAnsi"/>
          <w:sz w:val="20"/>
          <w:szCs w:val="20"/>
          <w:bdr w:val="nil"/>
          <w:lang w:val="fr-FR"/>
        </w:rPr>
        <w:t>Chemin du Petit-Saconnex 28</w:t>
      </w:r>
    </w:p>
    <w:p w:rsidR="00544892" w:rsidRPr="00544892" w:rsidRDefault="00544892" w:rsidP="00544892">
      <w:pPr>
        <w:autoSpaceDE w:val="0"/>
        <w:autoSpaceDN w:val="0"/>
        <w:adjustRightInd w:val="0"/>
        <w:spacing w:after="0"/>
        <w:ind w:left="-284"/>
        <w:jc w:val="right"/>
        <w:rPr>
          <w:rFonts w:eastAsia="Amnesty Trade Gothic" w:cstheme="minorHAnsi"/>
          <w:sz w:val="20"/>
          <w:szCs w:val="20"/>
          <w:bdr w:val="nil"/>
          <w:lang w:val="fr-FR"/>
        </w:rPr>
      </w:pPr>
      <w:r w:rsidRPr="00544892">
        <w:rPr>
          <w:rFonts w:eastAsia="Amnesty Trade Gothic" w:cstheme="minorHAnsi"/>
          <w:sz w:val="20"/>
          <w:szCs w:val="20"/>
          <w:bdr w:val="nil"/>
          <w:lang w:val="fr-FR"/>
        </w:rPr>
        <w:t>1209 Genève, Suisse</w:t>
      </w:r>
    </w:p>
    <w:p w:rsidR="00544892" w:rsidRPr="00544892" w:rsidRDefault="00544892" w:rsidP="00544892">
      <w:pPr>
        <w:autoSpaceDE w:val="0"/>
        <w:autoSpaceDN w:val="0"/>
        <w:adjustRightInd w:val="0"/>
        <w:spacing w:after="0"/>
        <w:ind w:left="-284"/>
        <w:jc w:val="right"/>
        <w:rPr>
          <w:rFonts w:eastAsia="Amnesty Trade Gothic" w:cstheme="minorHAnsi"/>
          <w:sz w:val="20"/>
          <w:szCs w:val="20"/>
          <w:bdr w:val="nil"/>
          <w:lang w:val="fr-FR"/>
        </w:rPr>
      </w:pPr>
    </w:p>
    <w:p w:rsidR="00544892" w:rsidRPr="00544892" w:rsidRDefault="00544892" w:rsidP="00544892">
      <w:pPr>
        <w:autoSpaceDE w:val="0"/>
        <w:autoSpaceDN w:val="0"/>
        <w:adjustRightInd w:val="0"/>
        <w:spacing w:after="0"/>
        <w:ind w:left="-284"/>
        <w:jc w:val="right"/>
        <w:rPr>
          <w:rFonts w:cstheme="minorHAnsi"/>
          <w:b/>
          <w:sz w:val="20"/>
          <w:szCs w:val="20"/>
          <w:lang w:val="en-US"/>
        </w:rPr>
      </w:pPr>
      <w:r w:rsidRPr="00544892">
        <w:rPr>
          <w:rFonts w:eastAsia="Amnesty Trade Gothic" w:cstheme="minorHAnsi"/>
          <w:b/>
          <w:sz w:val="20"/>
          <w:szCs w:val="20"/>
          <w:bdr w:val="nil"/>
          <w:lang w:val="en-US"/>
        </w:rPr>
        <w:t>Mohammad Javad Larijani</w:t>
      </w:r>
    </w:p>
    <w:p w:rsidR="00544892" w:rsidRPr="00544892" w:rsidRDefault="00544892" w:rsidP="00544892">
      <w:pPr>
        <w:autoSpaceDE w:val="0"/>
        <w:autoSpaceDN w:val="0"/>
        <w:adjustRightInd w:val="0"/>
        <w:spacing w:after="0"/>
        <w:ind w:left="-284"/>
        <w:jc w:val="right"/>
        <w:rPr>
          <w:rFonts w:cstheme="minorHAnsi"/>
          <w:sz w:val="20"/>
          <w:szCs w:val="20"/>
          <w:lang w:val="en-US"/>
        </w:rPr>
      </w:pPr>
      <w:r w:rsidRPr="00544892">
        <w:rPr>
          <w:rFonts w:eastAsia="Amnesty Trade Gothic" w:cstheme="minorHAnsi"/>
          <w:sz w:val="20"/>
          <w:szCs w:val="20"/>
          <w:bdr w:val="nil"/>
          <w:lang w:val="en-US"/>
        </w:rPr>
        <w:t>Office of the Head of the Judiciary</w:t>
      </w:r>
    </w:p>
    <w:p w:rsidR="00544892" w:rsidRPr="00544892" w:rsidRDefault="00544892" w:rsidP="00544892">
      <w:pPr>
        <w:autoSpaceDE w:val="0"/>
        <w:autoSpaceDN w:val="0"/>
        <w:adjustRightInd w:val="0"/>
        <w:spacing w:after="0"/>
        <w:ind w:left="-284"/>
        <w:jc w:val="right"/>
        <w:rPr>
          <w:rFonts w:cstheme="minorHAnsi"/>
          <w:sz w:val="20"/>
          <w:szCs w:val="20"/>
          <w:lang w:val="en-US"/>
        </w:rPr>
      </w:pPr>
      <w:r w:rsidRPr="00544892">
        <w:rPr>
          <w:rFonts w:eastAsia="Amnesty Trade Gothic" w:cstheme="minorHAnsi"/>
          <w:sz w:val="20"/>
          <w:szCs w:val="20"/>
          <w:bdr w:val="nil"/>
          <w:lang w:val="en-US"/>
        </w:rPr>
        <w:t>Esfandiar Boulevard,</w:t>
      </w:r>
    </w:p>
    <w:p w:rsidR="00544892" w:rsidRPr="00544892" w:rsidRDefault="00544892" w:rsidP="00544892">
      <w:pPr>
        <w:autoSpaceDE w:val="0"/>
        <w:autoSpaceDN w:val="0"/>
        <w:adjustRightInd w:val="0"/>
        <w:spacing w:after="0"/>
        <w:ind w:left="-284"/>
        <w:jc w:val="right"/>
        <w:rPr>
          <w:rFonts w:cstheme="minorHAnsi"/>
          <w:sz w:val="20"/>
          <w:szCs w:val="20"/>
          <w:lang w:val="en-US"/>
        </w:rPr>
      </w:pPr>
      <w:r w:rsidRPr="00544892">
        <w:rPr>
          <w:rFonts w:eastAsia="Amnesty Trade Gothic" w:cstheme="minorHAnsi"/>
          <w:sz w:val="20"/>
          <w:szCs w:val="20"/>
          <w:bdr w:val="nil"/>
          <w:lang w:val="en-US"/>
        </w:rPr>
        <w:t>Intersection of Niyayesh Street</w:t>
      </w:r>
    </w:p>
    <w:p w:rsidR="00544892" w:rsidRPr="00544892" w:rsidRDefault="00544892" w:rsidP="00544892">
      <w:pPr>
        <w:autoSpaceDE w:val="0"/>
        <w:autoSpaceDN w:val="0"/>
        <w:adjustRightInd w:val="0"/>
        <w:spacing w:after="0"/>
        <w:ind w:left="-284"/>
        <w:jc w:val="right"/>
        <w:rPr>
          <w:rFonts w:cstheme="minorHAnsi"/>
          <w:sz w:val="20"/>
          <w:szCs w:val="20"/>
          <w:lang w:val="fr-FR"/>
        </w:rPr>
      </w:pPr>
      <w:r w:rsidRPr="00544892">
        <w:rPr>
          <w:rFonts w:eastAsia="Amnesty Trade Gothic" w:cstheme="minorHAnsi"/>
          <w:sz w:val="20"/>
          <w:szCs w:val="20"/>
          <w:bdr w:val="nil"/>
          <w:lang w:val="fr-FR"/>
        </w:rPr>
        <w:t>Vali Asr Avenue</w:t>
      </w:r>
    </w:p>
    <w:p w:rsidR="00544892" w:rsidRPr="00544892" w:rsidRDefault="00544892" w:rsidP="00544892">
      <w:pPr>
        <w:autoSpaceDE w:val="0"/>
        <w:autoSpaceDN w:val="0"/>
        <w:adjustRightInd w:val="0"/>
        <w:spacing w:after="0"/>
        <w:ind w:left="-284"/>
        <w:jc w:val="right"/>
        <w:rPr>
          <w:rFonts w:cstheme="minorHAnsi"/>
          <w:sz w:val="20"/>
          <w:szCs w:val="20"/>
          <w:lang w:val="fr-FR"/>
        </w:rPr>
      </w:pPr>
      <w:r w:rsidRPr="00544892">
        <w:rPr>
          <w:rFonts w:eastAsia="Amnesty Trade Gothic" w:cstheme="minorHAnsi"/>
          <w:sz w:val="20"/>
          <w:szCs w:val="20"/>
          <w:bdr w:val="nil"/>
          <w:lang w:val="fr-FR"/>
        </w:rPr>
        <w:t>Tehran, République islamique d’Iran</w:t>
      </w:r>
    </w:p>
    <w:p w:rsidR="00544892" w:rsidRPr="00544892" w:rsidRDefault="00544892" w:rsidP="00544892">
      <w:pPr>
        <w:autoSpaceDE w:val="0"/>
        <w:autoSpaceDN w:val="0"/>
        <w:adjustRightInd w:val="0"/>
        <w:spacing w:after="0"/>
        <w:ind w:left="-284"/>
        <w:jc w:val="right"/>
        <w:rPr>
          <w:rFonts w:cstheme="minorHAnsi"/>
          <w:sz w:val="20"/>
          <w:szCs w:val="20"/>
          <w:lang w:val="fr-FR"/>
        </w:rPr>
      </w:pPr>
    </w:p>
    <w:p w:rsidR="00544892" w:rsidRPr="00544892" w:rsidRDefault="00544892" w:rsidP="00544892">
      <w:pPr>
        <w:autoSpaceDE w:val="0"/>
        <w:autoSpaceDN w:val="0"/>
        <w:adjustRightInd w:val="0"/>
        <w:spacing w:after="0"/>
        <w:jc w:val="right"/>
        <w:rPr>
          <w:rFonts w:cstheme="minorHAnsi"/>
          <w:sz w:val="20"/>
          <w:szCs w:val="20"/>
          <w:lang w:val="fr-FR"/>
        </w:rPr>
      </w:pPr>
      <w:r w:rsidRPr="00544892">
        <w:rPr>
          <w:rFonts w:cstheme="minorHAnsi"/>
          <w:sz w:val="20"/>
          <w:szCs w:val="20"/>
          <w:highlight w:val="yellow"/>
          <w:lang w:val="fr-FR"/>
        </w:rPr>
        <w:t>Date et lieu</w:t>
      </w:r>
    </w:p>
    <w:p w:rsidR="00544892" w:rsidRPr="00544892" w:rsidRDefault="00544892" w:rsidP="00544892">
      <w:pPr>
        <w:spacing w:after="0"/>
        <w:jc w:val="right"/>
        <w:rPr>
          <w:rFonts w:eastAsia="Amnesty Trade Gothic" w:cstheme="minorHAnsi"/>
          <w:sz w:val="20"/>
          <w:szCs w:val="20"/>
          <w:bdr w:val="nil"/>
          <w:lang w:val="fr-FR"/>
        </w:rPr>
      </w:pPr>
    </w:p>
    <w:p w:rsidR="00544892" w:rsidRPr="00544892" w:rsidRDefault="00544892" w:rsidP="00544892">
      <w:pPr>
        <w:spacing w:after="0"/>
        <w:jc w:val="both"/>
        <w:rPr>
          <w:rFonts w:eastAsia="Amnesty Trade Gothic" w:cstheme="minorHAnsi"/>
          <w:sz w:val="20"/>
          <w:szCs w:val="20"/>
          <w:bdr w:val="nil"/>
          <w:lang w:val="fr-FR"/>
        </w:rPr>
      </w:pPr>
    </w:p>
    <w:p w:rsidR="00544892" w:rsidRPr="00544892" w:rsidRDefault="00544892" w:rsidP="00544892">
      <w:pPr>
        <w:spacing w:after="0"/>
        <w:jc w:val="both"/>
        <w:rPr>
          <w:rFonts w:eastAsia="Amnesty Trade Gothic" w:cstheme="minorHAnsi"/>
          <w:sz w:val="20"/>
          <w:szCs w:val="20"/>
          <w:bdr w:val="nil"/>
          <w:lang w:val="fr-FR"/>
        </w:rPr>
      </w:pPr>
      <w:r w:rsidRPr="00544892">
        <w:rPr>
          <w:rFonts w:eastAsia="Amnesty Trade Gothic" w:cstheme="minorHAnsi"/>
          <w:sz w:val="20"/>
          <w:szCs w:val="20"/>
          <w:bdr w:val="nil"/>
          <w:lang w:val="fr-FR"/>
        </w:rPr>
        <w:t>Excellence</w:t>
      </w:r>
      <w:r w:rsidRPr="00544892">
        <w:rPr>
          <w:rFonts w:eastAsia="Amnesty Trade Gothic" w:cstheme="minorHAnsi"/>
          <w:sz w:val="20"/>
          <w:szCs w:val="20"/>
          <w:bdr w:val="nil"/>
          <w:lang w:val="fr-FR"/>
        </w:rPr>
        <w:t xml:space="preserve">, </w:t>
      </w:r>
    </w:p>
    <w:p w:rsidR="00544892" w:rsidRPr="00544892" w:rsidRDefault="00544892" w:rsidP="00544892">
      <w:pPr>
        <w:spacing w:after="0"/>
        <w:jc w:val="both"/>
        <w:rPr>
          <w:rFonts w:eastAsia="Amnesty Trade Gothic" w:cstheme="minorHAnsi"/>
          <w:bCs/>
          <w:sz w:val="20"/>
          <w:szCs w:val="20"/>
          <w:bdr w:val="nil"/>
          <w:lang w:val="fr-FR"/>
        </w:rPr>
      </w:pPr>
    </w:p>
    <w:p w:rsidR="00544892" w:rsidRPr="00544892" w:rsidRDefault="00544892" w:rsidP="00544892">
      <w:pPr>
        <w:spacing w:after="0"/>
        <w:jc w:val="both"/>
        <w:rPr>
          <w:rFonts w:eastAsia="Amnesty Trade Gothic" w:cstheme="minorHAnsi"/>
          <w:bCs/>
          <w:sz w:val="20"/>
          <w:szCs w:val="20"/>
          <w:bdr w:val="nil"/>
          <w:shd w:val="clear" w:color="auto" w:fill="FFFFFF"/>
          <w:lang w:val="fr-FR"/>
        </w:rPr>
      </w:pPr>
      <w:r w:rsidRPr="00544892">
        <w:rPr>
          <w:rFonts w:eastAsia="Amnesty Trade Gothic" w:cstheme="minorHAnsi"/>
          <w:bCs/>
          <w:sz w:val="20"/>
          <w:szCs w:val="20"/>
          <w:bdr w:val="nil"/>
          <w:lang w:val="fr-FR"/>
        </w:rPr>
        <w:t>Atena Daemi</w:t>
      </w:r>
      <w:r w:rsidRPr="00544892">
        <w:rPr>
          <w:rFonts w:eastAsia="Amnesty Trade Gothic" w:cstheme="minorHAnsi"/>
          <w:sz w:val="20"/>
          <w:szCs w:val="20"/>
          <w:bdr w:val="nil"/>
          <w:lang w:val="fr-FR"/>
        </w:rPr>
        <w:t>, </w:t>
      </w:r>
      <w:r w:rsidRPr="00544892">
        <w:rPr>
          <w:rFonts w:eastAsia="Amnesty Trade Gothic" w:cstheme="minorHAnsi"/>
          <w:bCs/>
          <w:sz w:val="20"/>
          <w:szCs w:val="20"/>
          <w:bdr w:val="nil"/>
          <w:lang w:val="fr-FR"/>
        </w:rPr>
        <w:t>Omid Alishenas</w:t>
      </w:r>
      <w:r w:rsidRPr="00544892">
        <w:rPr>
          <w:rFonts w:eastAsia="Amnesty Trade Gothic" w:cstheme="minorHAnsi"/>
          <w:sz w:val="20"/>
          <w:szCs w:val="20"/>
          <w:bdr w:val="nil"/>
          <w:lang w:val="fr-FR"/>
        </w:rPr>
        <w:t xml:space="preserve"> et les époux </w:t>
      </w:r>
      <w:r w:rsidRPr="00544892">
        <w:rPr>
          <w:rFonts w:eastAsia="Amnesty Trade Gothic" w:cstheme="minorHAnsi"/>
          <w:bCs/>
          <w:sz w:val="20"/>
          <w:szCs w:val="20"/>
          <w:bdr w:val="nil"/>
          <w:lang w:val="fr-FR"/>
        </w:rPr>
        <w:t>Arash Sadeghi</w:t>
      </w:r>
      <w:r w:rsidRPr="00544892">
        <w:rPr>
          <w:rFonts w:eastAsia="Amnesty Trade Gothic" w:cstheme="minorHAnsi"/>
          <w:sz w:val="20"/>
          <w:szCs w:val="20"/>
          <w:bdr w:val="nil"/>
          <w:lang w:val="fr-FR"/>
        </w:rPr>
        <w:t xml:space="preserve"> et </w:t>
      </w:r>
      <w:r w:rsidRPr="00544892">
        <w:rPr>
          <w:rFonts w:eastAsia="Amnesty Trade Gothic" w:cstheme="minorHAnsi"/>
          <w:bCs/>
          <w:sz w:val="20"/>
          <w:szCs w:val="20"/>
          <w:bdr w:val="nil"/>
          <w:lang w:val="fr-FR"/>
        </w:rPr>
        <w:t>Golrokh Ebrahimi Iraee, tous amis</w:t>
      </w:r>
      <w:r w:rsidRPr="00544892">
        <w:rPr>
          <w:rFonts w:eastAsia="Amnesty Trade Gothic" w:cstheme="minorHAnsi"/>
          <w:sz w:val="20"/>
          <w:szCs w:val="20"/>
          <w:bdr w:val="nil"/>
          <w:lang w:val="fr-FR"/>
        </w:rPr>
        <w:t>, ont été pris pour cible pour avoir participé au mouvement émergent contre la peine de mort, dont de nombreux militants ont été accusés de « menace à la sécurité nationale » ou d’« offense à l’islam. Ils ont été détenus à la prison d’Evin, à Téhéran, et sont des prisonniers d’opinion. Omid Alishenas bénéficié d’une libération conditionnelle le 15 juillet 2017, mais peut être renvoyé en prison pour y purger le reste de sa peine.</w:t>
      </w:r>
      <w:r w:rsidRPr="00544892">
        <w:rPr>
          <w:rFonts w:eastAsia="Amnesty Trade Gothic" w:cstheme="minorHAnsi"/>
          <w:bCs/>
          <w:sz w:val="20"/>
          <w:szCs w:val="20"/>
          <w:bdr w:val="nil"/>
          <w:shd w:val="clear" w:color="auto" w:fill="FFFFFF"/>
          <w:lang w:val="fr-FR"/>
        </w:rPr>
        <w:t xml:space="preserve"> Le 24 janvier, Golrokh Ebrahimi Iraee et Atena Daemi ont été transférées de la prison d’Evin à celle de Shahr-e Rey, à Varamin, près de Téhéran. Le 3 février, Golrokh et Atena ont entamé une grève de la faim pour protester contre leur transfèrement. Atena Daemi a mis fin à la sienne le 15 février, mais pas Golrokh Ebrahimi Iraee, dont l’état de santé s’est dégradé. Atena Daemi a déclaré que Golrokh Ebrahimi Iraee et elle n’étaient pas en sécurité en prison et ont fait savoir publiquement n’avoir aucune intention de se suicider, faisant peut-être allusion à la vague de décès dans les prisons iraniennes depuis janvier 2018.</w:t>
      </w:r>
    </w:p>
    <w:p w:rsidR="00544892" w:rsidRPr="00544892" w:rsidRDefault="00544892" w:rsidP="00544892">
      <w:pPr>
        <w:spacing w:after="0"/>
        <w:jc w:val="both"/>
        <w:rPr>
          <w:rFonts w:eastAsia="Amnesty Trade Gothic" w:cstheme="minorHAnsi"/>
          <w:bCs/>
          <w:sz w:val="20"/>
          <w:szCs w:val="20"/>
          <w:bdr w:val="nil"/>
          <w:shd w:val="clear" w:color="auto" w:fill="FFFFFF"/>
          <w:lang w:val="fr-FR"/>
        </w:rPr>
      </w:pPr>
    </w:p>
    <w:p w:rsidR="00544892" w:rsidRPr="00544892" w:rsidRDefault="00544892" w:rsidP="00544892">
      <w:pPr>
        <w:tabs>
          <w:tab w:val="left" w:pos="2289"/>
        </w:tabs>
        <w:suppressAutoHyphens w:val="0"/>
        <w:autoSpaceDE w:val="0"/>
        <w:autoSpaceDN w:val="0"/>
        <w:adjustRightInd w:val="0"/>
        <w:spacing w:after="0"/>
        <w:jc w:val="both"/>
        <w:rPr>
          <w:rFonts w:eastAsia="Amnesty Trade Gothic" w:cstheme="minorHAnsi"/>
          <w:bCs/>
          <w:sz w:val="20"/>
          <w:szCs w:val="20"/>
          <w:bdr w:val="nil"/>
          <w:shd w:val="clear" w:color="auto" w:fill="FFFFFF"/>
          <w:lang w:val="fr-FR"/>
        </w:rPr>
      </w:pPr>
      <w:r w:rsidRPr="00544892">
        <w:rPr>
          <w:rFonts w:eastAsia="Amnesty Trade Gothic" w:cstheme="minorHAnsi"/>
          <w:bCs/>
          <w:sz w:val="20"/>
          <w:szCs w:val="20"/>
          <w:bdr w:val="nil"/>
          <w:shd w:val="clear" w:color="auto" w:fill="FFFFFF"/>
          <w:lang w:val="fr-FR"/>
        </w:rPr>
        <w:t xml:space="preserve">En tant que membre/sympathisant(e) d’Amnesty International, je vous demande de libérer immédiatement et sans condition Atena Daemi, Arash Sadeghi et Golrokh Ebrahimi Iraee, détenus uniquement pour avoir exercé sans violence leurs droits à la liberté d’expression, d’association et de réunion pacifique, notamment par leur travail en faveur des droits humains. Je vous demande d’annuler leurs condamnations et leurs peines ; de faire en sorte que la condamnation et la peine d’Omid Alishenas soient annulées et que sa libération soit rendue inconditionnelle ; de garantir à Atena Daemi, Golrokh Ebrahimi Iraee et Arash Sadeghi l’accès aux soins de santé nécessaires en dehors de la prison et de les protéger des mauvais traitements, et enfin de diligenter une enquête indépendante, impartiale et approfondie sur les actes de torture qu’Atena Daemi et Arash Sadeghi auraient subis et de traduire les responsables présumés en justice, dans le cadre de procédures respectant les normes internationales d’équité. </w:t>
      </w:r>
    </w:p>
    <w:p w:rsidR="00544892" w:rsidRPr="00544892" w:rsidRDefault="00544892" w:rsidP="00544892">
      <w:pPr>
        <w:tabs>
          <w:tab w:val="left" w:pos="2289"/>
        </w:tabs>
        <w:suppressAutoHyphens w:val="0"/>
        <w:autoSpaceDE w:val="0"/>
        <w:autoSpaceDN w:val="0"/>
        <w:adjustRightInd w:val="0"/>
        <w:spacing w:after="0"/>
        <w:jc w:val="both"/>
        <w:rPr>
          <w:rFonts w:eastAsia="Amnesty Trade Gothic" w:cstheme="minorHAnsi"/>
          <w:bCs/>
          <w:sz w:val="20"/>
          <w:szCs w:val="20"/>
          <w:bdr w:val="nil"/>
          <w:shd w:val="clear" w:color="auto" w:fill="FFFFFF"/>
          <w:lang w:val="fr-FR"/>
        </w:rPr>
      </w:pPr>
    </w:p>
    <w:p w:rsidR="00544892" w:rsidRPr="00544892" w:rsidRDefault="00544892" w:rsidP="00544892">
      <w:pPr>
        <w:tabs>
          <w:tab w:val="left" w:pos="2289"/>
        </w:tabs>
        <w:suppressAutoHyphens w:val="0"/>
        <w:autoSpaceDE w:val="0"/>
        <w:autoSpaceDN w:val="0"/>
        <w:adjustRightInd w:val="0"/>
        <w:spacing w:after="0"/>
        <w:jc w:val="both"/>
        <w:rPr>
          <w:rFonts w:cstheme="minorHAnsi"/>
          <w:bCs/>
          <w:sz w:val="20"/>
          <w:szCs w:val="20"/>
          <w:shd w:val="clear" w:color="auto" w:fill="FFFFFF"/>
          <w:lang w:val="fr-FR"/>
        </w:rPr>
      </w:pPr>
      <w:r w:rsidRPr="00544892">
        <w:rPr>
          <w:rFonts w:eastAsia="Amnesty Trade Gothic" w:cstheme="minorHAnsi"/>
          <w:bCs/>
          <w:sz w:val="20"/>
          <w:szCs w:val="20"/>
          <w:bdr w:val="nil"/>
          <w:shd w:val="clear" w:color="auto" w:fill="FFFFFF"/>
          <w:lang w:val="fr-FR"/>
        </w:rPr>
        <w:t>Dans l’attente, je vous prie d’agréer, Excellence, l’expression de ma haute considération.</w:t>
      </w:r>
    </w:p>
    <w:p w:rsidR="00825D3A" w:rsidRPr="00544892" w:rsidRDefault="00825D3A" w:rsidP="00544892">
      <w:pPr>
        <w:jc w:val="both"/>
      </w:pPr>
    </w:p>
    <w:p w:rsidR="00544892" w:rsidRPr="00544892" w:rsidRDefault="00544892" w:rsidP="00544892">
      <w:pPr>
        <w:jc w:val="right"/>
      </w:pPr>
      <w:r>
        <w:rPr>
          <w:highlight w:val="yellow"/>
        </w:rPr>
        <w:t>Votre s</w:t>
      </w:r>
      <w:r w:rsidRPr="00544892">
        <w:rPr>
          <w:highlight w:val="yellow"/>
        </w:rPr>
        <w:t>ignature</w:t>
      </w:r>
    </w:p>
    <w:sectPr w:rsidR="00544892" w:rsidRPr="005448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nesty Trade Gothic">
    <w:panose1 w:val="020B05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92"/>
    <w:rsid w:val="002211EE"/>
    <w:rsid w:val="00544892"/>
    <w:rsid w:val="00825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892"/>
    <w:pPr>
      <w:widowControl w:val="0"/>
      <w:suppressAutoHyphens/>
      <w:spacing w:after="246" w:line="240" w:lineRule="atLeast"/>
    </w:pPr>
    <w:rPr>
      <w:rFonts w:ascii="Amnesty Trade Gothic" w:eastAsia="Times New Roman" w:hAnsi="Amnesty Trade Gothic" w:cs="Times New Roman"/>
      <w:color w:val="000000"/>
      <w:sz w:val="18"/>
      <w:szCs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892"/>
    <w:pPr>
      <w:widowControl w:val="0"/>
      <w:suppressAutoHyphens/>
      <w:spacing w:after="246" w:line="240" w:lineRule="atLeast"/>
    </w:pPr>
    <w:rPr>
      <w:rFonts w:ascii="Amnesty Trade Gothic" w:eastAsia="Times New Roman" w:hAnsi="Amnesty Trade Gothic" w:cs="Times New Roman"/>
      <w:color w:val="000000"/>
      <w:sz w:val="18"/>
      <w:szCs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436</Words>
  <Characters>2398</Characters>
  <Application>Microsoft Office Word</Application>
  <DocSecurity>0</DocSecurity>
  <Lines>19</Lines>
  <Paragraphs>5</Paragraphs>
  <ScaleCrop>false</ScaleCrop>
  <Company>Amnesty Internationnal</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2018-05-24T11:00:00Z</dcterms:created>
  <dcterms:modified xsi:type="dcterms:W3CDTF">2018-05-24T11:06:00Z</dcterms:modified>
</cp:coreProperties>
</file>